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</w:t>
      </w:r>
      <w:r>
        <w:rPr>
          <w:rFonts w:hint="eastAsia"/>
          <w:sz w:val="24"/>
          <w:szCs w:val="24"/>
          <w:lang w:val="en-US" w:eastAsia="zh-CN"/>
        </w:rPr>
        <w:t>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1.整改问题一、问题三加强学习项目管理相关政策法规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160645" cy="4909185"/>
            <wp:effectExtent l="0" t="0" r="1905" b="5715"/>
            <wp:docPr id="3" name="图片 3" descr="2fba7218d0c96add58d477db09b51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fba7218d0c96add58d477db09b519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490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0"/>
        <w:textAlignment w:val="auto"/>
        <w:rPr>
          <w:rFonts w:hint="eastAsia" w:ascii="仿宋" w:hAnsi="仿宋" w:eastAsia="仿宋" w:cs="仿宋"/>
          <w:b w:val="0"/>
          <w:bCs/>
          <w:i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auto"/>
          <w:spacing w:val="0"/>
          <w:sz w:val="28"/>
          <w:szCs w:val="28"/>
          <w:lang w:val="en-US" w:eastAsia="zh-CN"/>
        </w:rPr>
        <w:t>学习《建设工程勘察设计管理条例》、《建设工程质量管理条例》、《中华人民共和国招标投标法实施条例》</w:t>
      </w:r>
    </w:p>
    <w:p>
      <w:pPr>
        <w:pStyle w:val="2"/>
        <w:rPr>
          <w:rFonts w:hint="eastAsia" w:ascii="仿宋" w:hAnsi="仿宋" w:eastAsia="仿宋" w:cs="仿宋"/>
          <w:b w:val="0"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7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2.整改问题三：加强建设工程监理招标文件编制管理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7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规范招标人和投标人的行为，杜绝监理招标工程中的不公平、不公正现象。防止利用招标过程中的漏洞进行暗箱操作，加大监督检查力度，进一步完善有关法律法规程序，了解有关监理方面的知识和业务及监理行业情况，认真编制有针对性招标文件，不断完善评委打分机制，科学评估各投标要素，达到优选监理单位的目的。</w:t>
      </w: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3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3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3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bookmarkStart w:id="0" w:name="_GoBack"/>
      <w:bookmarkEnd w:id="0"/>
    </w:p>
    <w:p>
      <w:pPr>
        <w:pStyle w:val="3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3、整改问题四：项目资金拨付泸州中昊建筑工程有限公司叙永县江门分公司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349750" cy="5838190"/>
            <wp:effectExtent l="0" t="0" r="10160" b="12700"/>
            <wp:docPr id="4" name="图片 4" descr="2eca66d5d95f0e01504f14a22436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ca66d5d95f0e01504f14a22436787"/>
                    <pic:cNvPicPr>
                      <a:picLocks noChangeAspect="1"/>
                    </pic:cNvPicPr>
                  </pic:nvPicPr>
                  <pic:blipFill>
                    <a:blip r:embed="rId7"/>
                    <a:srcRect l="3938" t="19003" r="7606" b="893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49750" cy="583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97885" cy="6070600"/>
            <wp:effectExtent l="0" t="0" r="6350" b="12065"/>
            <wp:docPr id="5" name="图片 5" descr="2545b62e8cbcad06a6654979dd50c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545b62e8cbcad06a6654979dd50cba"/>
                    <pic:cNvPicPr>
                      <a:picLocks noChangeAspect="1"/>
                    </pic:cNvPicPr>
                  </pic:nvPicPr>
                  <pic:blipFill>
                    <a:blip r:embed="rId8"/>
                    <a:srcRect l="15301" t="18789" r="11514" b="170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97885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4、整改问题五：叙镇路（一期）工程项目应付未付工程款明细表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81040" cy="7503795"/>
            <wp:effectExtent l="0" t="0" r="10160" b="1905"/>
            <wp:docPr id="2" name="图片 2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1"/>
                    <pic:cNvPicPr>
                      <a:picLocks noChangeAspect="1"/>
                    </pic:cNvPicPr>
                  </pic:nvPicPr>
                  <pic:blipFill>
                    <a:blip r:embed="rId9"/>
                    <a:srcRect b="2641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040" cy="75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610" w:right="2546" w:bottom="1440" w:left="202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3BDFCDE-B1BD-464B-AF17-EC783578F2D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DA19271-7B35-4E65-BA87-AFCC4AE8EC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0B70642-128E-4CF9-A3F7-FC6D75F44F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NWM5OGNkZjA4MjU5ODU4NjQ2ZWE0MzFjMTE0YTAifQ=="/>
  </w:docVars>
  <w:rsids>
    <w:rsidRoot w:val="6A07127E"/>
    <w:rsid w:val="05A40171"/>
    <w:rsid w:val="09515B5F"/>
    <w:rsid w:val="0DB55A7E"/>
    <w:rsid w:val="0E4D215A"/>
    <w:rsid w:val="10B138AF"/>
    <w:rsid w:val="12C54F8C"/>
    <w:rsid w:val="210112AE"/>
    <w:rsid w:val="28F23013"/>
    <w:rsid w:val="2CD700C2"/>
    <w:rsid w:val="2F5C6564"/>
    <w:rsid w:val="2F990C0A"/>
    <w:rsid w:val="307F6DB1"/>
    <w:rsid w:val="31575080"/>
    <w:rsid w:val="3753375C"/>
    <w:rsid w:val="3A7379ED"/>
    <w:rsid w:val="48B077BF"/>
    <w:rsid w:val="48C57489"/>
    <w:rsid w:val="48C819FF"/>
    <w:rsid w:val="4B994E7C"/>
    <w:rsid w:val="501C6CBB"/>
    <w:rsid w:val="50E5516C"/>
    <w:rsid w:val="546C2DC0"/>
    <w:rsid w:val="54F36599"/>
    <w:rsid w:val="688472E3"/>
    <w:rsid w:val="6A07127E"/>
    <w:rsid w:val="6AA33E09"/>
    <w:rsid w:val="72EC6569"/>
    <w:rsid w:val="790C6029"/>
    <w:rsid w:val="7BD460BE"/>
    <w:rsid w:val="7D84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Body Text"/>
    <w:basedOn w:val="1"/>
    <w:next w:val="1"/>
    <w:qFormat/>
    <w:uiPriority w:val="0"/>
    <w:rPr>
      <w:rFonts w:ascii="Calibri" w:hAnsi="Calibri" w:eastAsia="宋体" w:cs="Times New Roman"/>
      <w:sz w:val="5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323</Words>
  <Characters>325</Characters>
  <Lines>0</Lines>
  <Paragraphs>0</Paragraphs>
  <TotalTime>0</TotalTime>
  <ScaleCrop>false</ScaleCrop>
  <LinksUpToDate>false</LinksUpToDate>
  <CharactersWithSpaces>325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2023-03-20T02:35:00Z</dcterms:created>
  <dc:creator>一切是偶然</dc:creator>
  <cp:lastModifiedBy>一切是偶然</cp:lastModifiedBy>
  <cp:lastPrinted>2023-04-25T08:19:00Z</cp:lastPrinted>
  <dcterms:modified xsi:type="dcterms:W3CDTF">2023-04-26T04:30:48Z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82DD7BF1FDE74D1282EE64A32403B4DC</vt:lpwstr>
  </property>
</Properties>
</file>